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7DFA" w14:textId="60731D59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6E477" wp14:editId="5163103F">
            <wp:simplePos x="0" y="0"/>
            <wp:positionH relativeFrom="margin">
              <wp:posOffset>2245360</wp:posOffset>
            </wp:positionH>
            <wp:positionV relativeFrom="margin">
              <wp:posOffset>-232410</wp:posOffset>
            </wp:positionV>
            <wp:extent cx="1291590" cy="145923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r="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8A402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3589F71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9E98D2A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FD9704D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3B63755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0756703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Новоуренгойская транспортная прокуратура</w:t>
      </w:r>
    </w:p>
    <w:p w14:paraId="32FD9B3C" w14:textId="77777777" w:rsidR="006926D7" w:rsidRDefault="006926D7" w:rsidP="006926D7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14:paraId="12696A29" w14:textId="5DA1B39D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перевозк</w:t>
      </w:r>
      <w:r w:rsidR="00D269AD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 с ограниченными возможностями </w:t>
      </w:r>
      <w:r w:rsidR="00D269AD">
        <w:rPr>
          <w:rFonts w:ascii="Times New Roman" w:hAnsi="Times New Roman" w:cs="Times New Roman"/>
          <w:b/>
          <w:sz w:val="32"/>
          <w:szCs w:val="32"/>
        </w:rPr>
        <w:t>в поездах</w:t>
      </w:r>
    </w:p>
    <w:p w14:paraId="608B01B3" w14:textId="3F6C5EFF" w:rsidR="006926D7" w:rsidRDefault="006926D7" w:rsidP="006926D7">
      <w:pPr>
        <w:pStyle w:val="ConsPlusNormal"/>
        <w:spacing w:line="240" w:lineRule="exact"/>
        <w:jc w:val="center"/>
      </w:pPr>
    </w:p>
    <w:p w14:paraId="3B852BD6" w14:textId="77777777" w:rsidR="00AA3D1D" w:rsidRDefault="00AA3D1D" w:rsidP="006926D7">
      <w:pPr>
        <w:pStyle w:val="ConsPlusNormal"/>
        <w:spacing w:line="240" w:lineRule="exact"/>
        <w:jc w:val="center"/>
      </w:pPr>
    </w:p>
    <w:p w14:paraId="4FF70B51" w14:textId="77777777" w:rsidR="00D269AD" w:rsidRDefault="00D269AD" w:rsidP="00A2283C">
      <w:pPr>
        <w:pStyle w:val="ConsPlusNormal"/>
        <w:spacing w:line="300" w:lineRule="exac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 законодательством Российской Федерации о социальной защите прав инвалидов на перевозчика и владельца инфраструктуры возложены обязанности по обеспечению условий доступности для пассажиров из числа инвалидов объектов железнодорожного транспорта</w:t>
      </w:r>
      <w:r>
        <w:rPr>
          <w:rStyle w:val="a5"/>
          <w:color w:val="000000"/>
          <w:shd w:val="clear" w:color="auto" w:fill="FFFFFF"/>
        </w:rPr>
        <w:footnoteReference w:id="1"/>
      </w:r>
      <w:r>
        <w:rPr>
          <w:color w:val="000000"/>
          <w:shd w:val="clear" w:color="auto" w:fill="FFFFFF"/>
        </w:rPr>
        <w:t xml:space="preserve">. </w:t>
      </w:r>
    </w:p>
    <w:p w14:paraId="537A081A" w14:textId="7548DBD2" w:rsidR="00D269AD" w:rsidRDefault="00D269AD" w:rsidP="00A2283C">
      <w:pPr>
        <w:pStyle w:val="ConsPlusNormal"/>
        <w:spacing w:line="300" w:lineRule="exac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обеспечения взаимодействия участников перевозочного процесса </w:t>
      </w:r>
      <w:r w:rsidR="00E84A19">
        <w:rPr>
          <w:color w:val="000000"/>
          <w:shd w:val="clear" w:color="auto" w:fill="FFFFFF"/>
        </w:rPr>
        <w:t>и ока</w:t>
      </w:r>
      <w:r>
        <w:rPr>
          <w:color w:val="000000"/>
          <w:shd w:val="clear" w:color="auto" w:fill="FFFFFF"/>
        </w:rPr>
        <w:t>зани</w:t>
      </w:r>
      <w:r w:rsidR="00E84A19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помощи маломобильным пассажирам функционирует информационно-сервисный Центр содействия мобильности ОАО «РЖД», который в круглосуточном режиме предоставляет информацию </w:t>
      </w:r>
      <w:r w:rsidRPr="00E6680F">
        <w:rPr>
          <w:color w:val="000000"/>
          <w:shd w:val="clear" w:color="auto" w:fill="FFFFFF"/>
        </w:rPr>
        <w:t>об услугах, оказываемых на железнодорожном транспорте маломобильным пассажирам</w:t>
      </w:r>
      <w:r>
        <w:rPr>
          <w:color w:val="000000"/>
          <w:shd w:val="clear" w:color="auto" w:fill="FFFFFF"/>
        </w:rPr>
        <w:t>, а также осуществляет прием заявок на оказание помощи и резервирование мест для инвалидов в поездах.</w:t>
      </w:r>
    </w:p>
    <w:p w14:paraId="0B95B9F2" w14:textId="77777777" w:rsidR="00D269AD" w:rsidRDefault="00D269AD" w:rsidP="00A2283C">
      <w:pPr>
        <w:pStyle w:val="ConsPlusNormal"/>
        <w:spacing w:line="300" w:lineRule="exac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Порядок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следования, утвержден приказом Минтранса России от 06.11.2016 №329</w:t>
      </w:r>
      <w:r>
        <w:rPr>
          <w:rStyle w:val="a5"/>
          <w:color w:val="000000"/>
          <w:shd w:val="clear" w:color="auto" w:fill="FFFFFF"/>
        </w:rPr>
        <w:footnoteReference w:id="2"/>
      </w:r>
      <w:r>
        <w:rPr>
          <w:color w:val="000000"/>
          <w:shd w:val="clear" w:color="auto" w:fill="FFFFFF"/>
        </w:rPr>
        <w:t>.</w:t>
      </w:r>
    </w:p>
    <w:p w14:paraId="523370C3" w14:textId="70BF23C2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Обеспечение условий доступности для пассажиров из числа инвалидов пассажирских вагонов (специальны</w:t>
      </w:r>
      <w:r w:rsidR="00AA3238">
        <w:t>е</w:t>
      </w:r>
      <w:r>
        <w:t xml:space="preserve"> вагон</w:t>
      </w:r>
      <w:r w:rsidR="00AA3238">
        <w:t>ы</w:t>
      </w:r>
      <w:r>
        <w:t>, конструкция которых обеспечивает их доступность для инвалидов, в том числе передвигающихся в кресле-коляске), поездов дальнего следования осуществляется перевозчиками, операторами железнодорожного подвижного состава, оказывающими услуги, связанные с перевозками на железнодорожном транспорте пассажиров.</w:t>
      </w:r>
    </w:p>
    <w:p w14:paraId="6ED49152" w14:textId="35C75EBB" w:rsidR="007B7456" w:rsidRDefault="007B7456" w:rsidP="00A2283C">
      <w:pPr>
        <w:pStyle w:val="ConsPlusNormal"/>
        <w:spacing w:line="300" w:lineRule="exact"/>
        <w:ind w:firstLine="709"/>
        <w:jc w:val="both"/>
      </w:pPr>
      <w:r>
        <w:rPr>
          <w:color w:val="000000"/>
          <w:shd w:val="clear" w:color="auto" w:fill="FFFFFF"/>
        </w:rPr>
        <w:t xml:space="preserve">Положениями Порядка обеспечения доступности определено, что перевозчик обеспечивает резервирование </w:t>
      </w:r>
      <w:r>
        <w:t>проездных документов для проезда на местах для инвалидов и сопровождающих их лиц (с указанием номера места). Указанные места ограничены в свободной продаже, резервирование проездных документов осуществляется по обращению пассажира из числа инвалидов к перевозчику</w:t>
      </w:r>
      <w:r>
        <w:t xml:space="preserve">. Подробные условия резервирования специальных мест для инвалидов в поездах дальнего следования размещены на сайте </w:t>
      </w:r>
      <w:r w:rsidRPr="000368A7">
        <w:t>ОАО</w:t>
      </w:r>
      <w:r>
        <w:t> </w:t>
      </w:r>
      <w:r w:rsidRPr="000368A7">
        <w:t>«РЖД»</w:t>
      </w:r>
      <w:r>
        <w:t xml:space="preserve"> в </w:t>
      </w:r>
      <w:r w:rsidRPr="000368A7">
        <w:t>раздел</w:t>
      </w:r>
      <w:r>
        <w:t>е Маломобильным пассажирам. При этом п</w:t>
      </w:r>
      <w:r>
        <w:t xml:space="preserve">риоритетные условия </w:t>
      </w:r>
      <w:r w:rsidR="002733D2">
        <w:t xml:space="preserve">при резервировании мест </w:t>
      </w:r>
      <w:r>
        <w:t>установлены для инвалидов, использующих для передвижения кресла-коляски</w:t>
      </w:r>
      <w:r w:rsidR="00851901">
        <w:t>.</w:t>
      </w:r>
    </w:p>
    <w:p w14:paraId="1E61BB84" w14:textId="3C8A06BF" w:rsidR="00851901" w:rsidRDefault="00851901" w:rsidP="00A2283C">
      <w:pPr>
        <w:pStyle w:val="ConsPlusNormal"/>
        <w:spacing w:line="300" w:lineRule="exact"/>
        <w:ind w:firstLine="709"/>
        <w:jc w:val="both"/>
      </w:pPr>
      <w:r>
        <w:lastRenderedPageBreak/>
        <w:t>Перевозчик обязан обеспечить</w:t>
      </w:r>
      <w:r w:rsidR="007B7456">
        <w:t xml:space="preserve"> безопасные условия для жизни или здоровья пассажира из числа инвалидов в период </w:t>
      </w:r>
      <w:r>
        <w:t xml:space="preserve">его </w:t>
      </w:r>
      <w:r w:rsidR="007B7456">
        <w:t>перевозки, при этом перевозка пассажира включает в себя период, в течение которого пассажир находится в поезде, период посадки пассажира в пассажирский вагон и период высадки пассажира из пассажирского вагона.</w:t>
      </w:r>
    </w:p>
    <w:p w14:paraId="02B9243C" w14:textId="3D13098A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Перевозка железнодорожным транспортом общего пользования пассажиров, являющихся одновременно инвалидами по слуху и зрению, осуществляется только в сопровождении пассажира, оказывающего помощь инвалиду.</w:t>
      </w:r>
    </w:p>
    <w:p w14:paraId="168ADAD3" w14:textId="1126F69F" w:rsidR="00BB740A" w:rsidRDefault="00851901" w:rsidP="00A2283C">
      <w:pPr>
        <w:pStyle w:val="ConsPlusNormal"/>
        <w:spacing w:line="300" w:lineRule="exact"/>
        <w:ind w:firstLine="709"/>
        <w:jc w:val="both"/>
      </w:pPr>
      <w:r w:rsidRPr="00851901">
        <w:t xml:space="preserve">В силу требований пункта </w:t>
      </w:r>
      <w:r w:rsidR="00BB740A">
        <w:t>9.2</w:t>
      </w:r>
      <w:r>
        <w:t xml:space="preserve"> Порядка обеспечения доступности о</w:t>
      </w:r>
      <w:r w:rsidR="00BB740A">
        <w:t>ператоры и перевозчики в пассажирских вагонах для перевозки инвалидов</w:t>
      </w:r>
      <w:r>
        <w:t xml:space="preserve"> обеспечивают</w:t>
      </w:r>
      <w:r w:rsidR="00BB740A">
        <w:t>:</w:t>
      </w:r>
    </w:p>
    <w:p w14:paraId="67F989D2" w14:textId="2B43682F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а) возможность беспрепятственной посадки на пассажирскую платформу (и высадки с пассажирской платформы) самостоятельно или с сопровождающим инвалида лицом, в вагон (из вагона) с использованием вспомогательных посадочных устройств - подъемных устройств, откидных или выдвижных рамп</w:t>
      </w:r>
      <w:r w:rsidR="00851901">
        <w:t>.</w:t>
      </w:r>
    </w:p>
    <w:p w14:paraId="6B292DD4" w14:textId="36419DD9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б) возможность размещения в пассажирском вагоне для перевозки инвалидов, в том числе на местах для установки кресел-колясок с находящимися в них пассажирами из числа инвалидов (в вагонах, в которых предусматриваются пассажирские места для сидения) на индивидуальных посадочных местах (или спальных местах)</w:t>
      </w:r>
      <w:r w:rsidR="00851901">
        <w:t>.</w:t>
      </w:r>
    </w:p>
    <w:p w14:paraId="25D0177A" w14:textId="634DEB4D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в) беспрепятственный доступ к местам своего размещения в пассажирском вагоне для перевозки инвалидов</w:t>
      </w:r>
      <w:r w:rsidR="00851901">
        <w:t>.</w:t>
      </w:r>
    </w:p>
    <w:p w14:paraId="3B2167BB" w14:textId="69BEE52F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г) беспрепятственный доступ от места своего размещения в вагоне для перевозки инвалидов к универсальному санузлу, предназначенному для пользования, в том числе и пассажирами из числа инвалидов, и возможность воспользоваться им</w:t>
      </w:r>
      <w:r w:rsidR="00851901">
        <w:t>.</w:t>
      </w:r>
    </w:p>
    <w:p w14:paraId="0B95448F" w14:textId="07A187B0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 xml:space="preserve">д) размещение в непосредственной близости от мест пассажиров из числа инвалидов переговорных устройств </w:t>
      </w:r>
      <w:r w:rsidR="00851901">
        <w:t>«</w:t>
      </w:r>
      <w:r>
        <w:t>пассажир-машинист</w:t>
      </w:r>
      <w:r w:rsidR="00851901">
        <w:t>»</w:t>
      </w:r>
      <w:r>
        <w:t xml:space="preserve"> (</w:t>
      </w:r>
      <w:r w:rsidR="00851901">
        <w:t>«</w:t>
      </w:r>
      <w:r>
        <w:t>пассажир-проводник</w:t>
      </w:r>
      <w:r w:rsidR="00851901">
        <w:t>»</w:t>
      </w:r>
      <w:r>
        <w:t>) или кнопки вызова персонала</w:t>
      </w:r>
      <w:r w:rsidR="00851901">
        <w:t>.</w:t>
      </w:r>
    </w:p>
    <w:p w14:paraId="7873CA55" w14:textId="77777777" w:rsidR="00BB740A" w:rsidRDefault="00BB740A" w:rsidP="00A2283C">
      <w:pPr>
        <w:pStyle w:val="ConsPlusNormal"/>
        <w:spacing w:line="300" w:lineRule="exact"/>
        <w:ind w:firstLine="709"/>
        <w:jc w:val="both"/>
      </w:pPr>
      <w:r>
        <w:t>е) дублирование голосовой и зрительной информации, в том числе о маршруте движения, остановках в пути следования.</w:t>
      </w:r>
    </w:p>
    <w:p w14:paraId="53321491" w14:textId="41DD3D8E" w:rsidR="00D269AD" w:rsidRPr="00851901" w:rsidRDefault="00F94552" w:rsidP="00A2283C">
      <w:pPr>
        <w:pStyle w:val="ConsPlusNormal"/>
        <w:spacing w:line="300" w:lineRule="exact"/>
        <w:ind w:firstLine="709"/>
        <w:jc w:val="both"/>
      </w:pPr>
      <w:r>
        <w:t xml:space="preserve">Кроме того, перевозчиками в поездах дальнего следования пассажирам из числа инвалидов без взимания дополнительной платы предоставляются вспомогательные средства </w:t>
      </w:r>
      <w:r w:rsidR="005808CE">
        <w:t xml:space="preserve">- </w:t>
      </w:r>
      <w:r>
        <w:t>транспортные кресла</w:t>
      </w:r>
      <w:r w:rsidR="005808CE">
        <w:t xml:space="preserve"> -</w:t>
      </w:r>
      <w:r>
        <w:t xml:space="preserve"> коляски</w:t>
      </w:r>
      <w:r>
        <w:rPr>
          <w:rStyle w:val="a5"/>
        </w:rPr>
        <w:footnoteReference w:id="3"/>
      </w:r>
      <w:r w:rsidR="002733D2">
        <w:t>.</w:t>
      </w:r>
    </w:p>
    <w:p w14:paraId="50E9042D" w14:textId="26D8E74D" w:rsidR="00D269AD" w:rsidRPr="00851901" w:rsidRDefault="005808CE" w:rsidP="00A2283C">
      <w:pPr>
        <w:pStyle w:val="ConsPlusNormal"/>
        <w:spacing w:line="300" w:lineRule="exact"/>
        <w:ind w:firstLine="709"/>
        <w:jc w:val="both"/>
      </w:pPr>
      <w:r w:rsidRPr="005808CE">
        <w:t>Собак</w:t>
      </w:r>
      <w:r>
        <w:t>и</w:t>
      </w:r>
      <w:r w:rsidRPr="005808CE">
        <w:t>-проводник</w:t>
      </w:r>
      <w:r>
        <w:t xml:space="preserve">и допускается к проезду в пассажирских поездах при наличии документа, подтверждающего специальное обучение. </w:t>
      </w:r>
      <w:r w:rsidRPr="005808CE">
        <w:t>Плата за перевозку собак-проводников не взимается</w:t>
      </w:r>
      <w:r w:rsidR="002733D2">
        <w:t xml:space="preserve">, </w:t>
      </w:r>
      <w:r w:rsidRPr="005808CE">
        <w:t>перевозочные документы не оформляются. Собака-проводник должна иметь ошейник</w:t>
      </w:r>
      <w:r>
        <w:t xml:space="preserve">, </w:t>
      </w:r>
      <w:r w:rsidRPr="005808CE">
        <w:t>намордник и находиться у ног пассажира, которого она сопровождает.</w:t>
      </w:r>
    </w:p>
    <w:p w14:paraId="46862E00" w14:textId="249F831A" w:rsidR="00D269AD" w:rsidRDefault="00D269AD" w:rsidP="006926D7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14:paraId="390FB8D8" w14:textId="77777777" w:rsidR="006926D7" w:rsidRDefault="006926D7" w:rsidP="00231793">
      <w:pPr>
        <w:pStyle w:val="ConsPlusNormal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 фактах нарушения прав пассажиров</w:t>
      </w:r>
    </w:p>
    <w:p w14:paraId="2B32FDBA" w14:textId="77777777" w:rsidR="006926D7" w:rsidRDefault="006926D7" w:rsidP="00231793">
      <w:pPr>
        <w:pStyle w:val="ConsPlusNormal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необходимо сообщать в Новоуренгойскую транспортную прокуратуру по адресу: Ямало-Ненецкий автономный округ, г. Новый Уренгой, </w:t>
      </w:r>
    </w:p>
    <w:p w14:paraId="5E3C9871" w14:textId="77777777" w:rsidR="006926D7" w:rsidRDefault="006926D7" w:rsidP="00231793">
      <w:pPr>
        <w:pStyle w:val="ConsPlusNormal"/>
        <w:jc w:val="center"/>
        <w:rPr>
          <w:i/>
          <w:color w:val="000000"/>
          <w:shd w:val="clear" w:color="auto" w:fill="FFFFFF"/>
        </w:rPr>
      </w:pPr>
      <w:proofErr w:type="spellStart"/>
      <w:r>
        <w:rPr>
          <w:i/>
          <w:color w:val="000000"/>
          <w:shd w:val="clear" w:color="auto" w:fill="FFFFFF"/>
        </w:rPr>
        <w:t>мкр</w:t>
      </w:r>
      <w:proofErr w:type="spellEnd"/>
      <w:r>
        <w:rPr>
          <w:i/>
          <w:color w:val="000000"/>
          <w:shd w:val="clear" w:color="auto" w:fill="FFFFFF"/>
        </w:rPr>
        <w:t>. Оптимистов, д. 4/3, телефон 8 (3494) 24-50-71</w:t>
      </w:r>
    </w:p>
    <w:sectPr w:rsidR="006926D7" w:rsidSect="00A2283C">
      <w:pgSz w:w="11906" w:h="16838"/>
      <w:pgMar w:top="851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14E1" w14:textId="77777777" w:rsidR="00564361" w:rsidRDefault="00564361" w:rsidP="006926D7">
      <w:pPr>
        <w:spacing w:after="0" w:line="240" w:lineRule="auto"/>
      </w:pPr>
      <w:r>
        <w:separator/>
      </w:r>
    </w:p>
  </w:endnote>
  <w:endnote w:type="continuationSeparator" w:id="0">
    <w:p w14:paraId="17D46291" w14:textId="77777777" w:rsidR="00564361" w:rsidRDefault="00564361" w:rsidP="0069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DE4" w14:textId="77777777" w:rsidR="00564361" w:rsidRDefault="00564361" w:rsidP="006926D7">
      <w:pPr>
        <w:spacing w:after="0" w:line="240" w:lineRule="auto"/>
      </w:pPr>
      <w:r>
        <w:separator/>
      </w:r>
    </w:p>
  </w:footnote>
  <w:footnote w:type="continuationSeparator" w:id="0">
    <w:p w14:paraId="7CC48FD0" w14:textId="77777777" w:rsidR="00564361" w:rsidRDefault="00564361" w:rsidP="006926D7">
      <w:pPr>
        <w:spacing w:after="0" w:line="240" w:lineRule="auto"/>
      </w:pPr>
      <w:r>
        <w:continuationSeparator/>
      </w:r>
    </w:p>
  </w:footnote>
  <w:footnote w:id="1">
    <w:p w14:paraId="3117B416" w14:textId="59BB757F" w:rsidR="00D269AD" w:rsidRPr="00F94552" w:rsidRDefault="00D269AD" w:rsidP="00D269AD">
      <w:pPr>
        <w:pStyle w:val="a3"/>
        <w:rPr>
          <w:rFonts w:ascii="Times New Roman" w:hAnsi="Times New Roman" w:cs="Times New Roman"/>
        </w:rPr>
      </w:pPr>
      <w:r w:rsidRPr="00F94552">
        <w:rPr>
          <w:rStyle w:val="a5"/>
          <w:rFonts w:ascii="Times New Roman" w:hAnsi="Times New Roman" w:cs="Times New Roman"/>
        </w:rPr>
        <w:footnoteRef/>
      </w:r>
      <w:r w:rsidRPr="00F94552">
        <w:rPr>
          <w:rFonts w:ascii="Times New Roman" w:hAnsi="Times New Roman" w:cs="Times New Roman"/>
        </w:rPr>
        <w:t xml:space="preserve"> </w:t>
      </w:r>
      <w:r w:rsidR="005808CE">
        <w:rPr>
          <w:rFonts w:ascii="Times New Roman" w:hAnsi="Times New Roman" w:cs="Times New Roman"/>
        </w:rPr>
        <w:t>Статья</w:t>
      </w:r>
      <w:r w:rsidRPr="00F94552">
        <w:rPr>
          <w:rFonts w:ascii="Times New Roman" w:hAnsi="Times New Roman" w:cs="Times New Roman"/>
        </w:rPr>
        <w:t xml:space="preserve"> 80.1 Устав железнодорожного транспорта.</w:t>
      </w:r>
    </w:p>
  </w:footnote>
  <w:footnote w:id="2">
    <w:p w14:paraId="75646FE7" w14:textId="77777777" w:rsidR="00D269AD" w:rsidRDefault="00D269AD" w:rsidP="00D269AD">
      <w:pPr>
        <w:pStyle w:val="a3"/>
      </w:pPr>
      <w:r w:rsidRPr="00F94552">
        <w:rPr>
          <w:rStyle w:val="a5"/>
          <w:rFonts w:ascii="Times New Roman" w:hAnsi="Times New Roman" w:cs="Times New Roman"/>
        </w:rPr>
        <w:footnoteRef/>
      </w:r>
      <w:r w:rsidRPr="00F94552">
        <w:rPr>
          <w:rFonts w:ascii="Times New Roman" w:hAnsi="Times New Roman" w:cs="Times New Roman"/>
        </w:rPr>
        <w:t xml:space="preserve"> Порядок обеспечения условий доступности.</w:t>
      </w:r>
    </w:p>
  </w:footnote>
  <w:footnote w:id="3">
    <w:p w14:paraId="2B6D30C8" w14:textId="4622AFE4" w:rsidR="00F94552" w:rsidRPr="00F94552" w:rsidRDefault="00F94552">
      <w:pPr>
        <w:pStyle w:val="a3"/>
        <w:rPr>
          <w:rFonts w:ascii="Times New Roman" w:hAnsi="Times New Roman" w:cs="Times New Roman"/>
        </w:rPr>
      </w:pPr>
      <w:r w:rsidRPr="00F94552">
        <w:rPr>
          <w:rStyle w:val="a5"/>
          <w:rFonts w:ascii="Times New Roman" w:hAnsi="Times New Roman" w:cs="Times New Roman"/>
          <w:vertAlign w:val="baseline"/>
        </w:rPr>
        <w:footnoteRef/>
      </w:r>
      <w:r>
        <w:rPr>
          <w:rStyle w:val="a5"/>
          <w:rFonts w:ascii="Times New Roman" w:hAnsi="Times New Roman" w:cs="Times New Roman"/>
          <w:vertAlign w:val="baseline"/>
        </w:rPr>
        <w:t xml:space="preserve">. Статья </w:t>
      </w:r>
      <w:r w:rsidRPr="00F94552">
        <w:rPr>
          <w:rStyle w:val="a5"/>
          <w:rFonts w:ascii="Times New Roman" w:hAnsi="Times New Roman" w:cs="Times New Roman"/>
          <w:vertAlign w:val="baseline"/>
        </w:rPr>
        <w:t>80.1 Устава железнодорожного транспорта.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3"/>
    <w:rsid w:val="00231793"/>
    <w:rsid w:val="002733D2"/>
    <w:rsid w:val="00417134"/>
    <w:rsid w:val="004E49B6"/>
    <w:rsid w:val="00564361"/>
    <w:rsid w:val="005808CE"/>
    <w:rsid w:val="006926D7"/>
    <w:rsid w:val="006D4713"/>
    <w:rsid w:val="007B7456"/>
    <w:rsid w:val="00851901"/>
    <w:rsid w:val="00A2283C"/>
    <w:rsid w:val="00AA3238"/>
    <w:rsid w:val="00AA3D1D"/>
    <w:rsid w:val="00BB740A"/>
    <w:rsid w:val="00D269AD"/>
    <w:rsid w:val="00E84A19"/>
    <w:rsid w:val="00F16A9A"/>
    <w:rsid w:val="00F74C62"/>
    <w:rsid w:val="00F94552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F82"/>
  <w15:chartTrackingRefBased/>
  <w15:docId w15:val="{23334B68-1200-4767-A9F6-9C3AFBA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6D7"/>
    <w:rPr>
      <w:sz w:val="20"/>
      <w:szCs w:val="20"/>
    </w:rPr>
  </w:style>
  <w:style w:type="paragraph" w:customStyle="1" w:styleId="ConsPlusNormal">
    <w:name w:val="ConsPlusNormal"/>
    <w:rsid w:val="00692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6926D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B7456"/>
    <w:rPr>
      <w:color w:val="0000FF"/>
      <w:u w:val="single"/>
    </w:rPr>
  </w:style>
  <w:style w:type="paragraph" w:customStyle="1" w:styleId="ConsPlusTitle">
    <w:name w:val="ConsPlusTitle"/>
    <w:uiPriority w:val="99"/>
    <w:rsid w:val="00AA3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D69A-9C7C-42C9-B7C3-B5B3B2B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Павловская</dc:creator>
  <cp:keywords/>
  <dc:description/>
  <cp:lastModifiedBy>Елена Павловская</cp:lastModifiedBy>
  <cp:revision>5</cp:revision>
  <cp:lastPrinted>2022-12-01T10:05:00Z</cp:lastPrinted>
  <dcterms:created xsi:type="dcterms:W3CDTF">2022-11-30T12:43:00Z</dcterms:created>
  <dcterms:modified xsi:type="dcterms:W3CDTF">2022-12-01T10:05:00Z</dcterms:modified>
</cp:coreProperties>
</file>